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73" w:rsidRPr="00CA3773" w:rsidRDefault="00CA1A20" w:rsidP="00CA3773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Замковая кругосветка 4 дня/3</w:t>
      </w:r>
      <w:r w:rsidR="00CA3773" w:rsidRPr="00CA377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ночи</w:t>
      </w:r>
    </w:p>
    <w:p w:rsidR="00FD448B" w:rsidRPr="009602F1" w:rsidRDefault="00FB52EF" w:rsidP="009602F1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Минск </w:t>
      </w:r>
      <w:r w:rsidRPr="00FB52EF">
        <w:rPr>
          <w:rFonts w:ascii="Arial" w:hAnsi="Arial" w:cs="Arial"/>
          <w:b/>
          <w:bCs/>
        </w:rPr>
        <w:t>—</w:t>
      </w:r>
      <w:r w:rsidR="009A6A2C" w:rsidRPr="00FB52EF">
        <w:rPr>
          <w:rFonts w:ascii="Arial" w:hAnsi="Arial" w:cs="Arial"/>
          <w:b/>
          <w:bCs/>
          <w:iCs/>
        </w:rPr>
        <w:t xml:space="preserve"> </w:t>
      </w:r>
      <w:r w:rsidR="009602F1">
        <w:rPr>
          <w:rFonts w:ascii="Arial" w:hAnsi="Arial" w:cs="Arial"/>
          <w:b/>
          <w:bCs/>
          <w:iCs/>
        </w:rPr>
        <w:t>Н</w:t>
      </w:r>
      <w:r w:rsidR="00271D1E">
        <w:rPr>
          <w:rFonts w:ascii="Arial" w:hAnsi="Arial" w:cs="Arial"/>
          <w:b/>
          <w:bCs/>
          <w:iCs/>
        </w:rPr>
        <w:t>есвиж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9602F1" w:rsidRPr="00FB52EF">
        <w:rPr>
          <w:rFonts w:ascii="Arial" w:hAnsi="Arial" w:cs="Arial"/>
          <w:b/>
          <w:bCs/>
        </w:rPr>
        <w:t>—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271D1E">
        <w:rPr>
          <w:rFonts w:ascii="Arial" w:hAnsi="Arial" w:cs="Arial"/>
          <w:b/>
          <w:bCs/>
          <w:iCs/>
        </w:rPr>
        <w:t>Мир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9602F1" w:rsidRPr="00FB52EF">
        <w:rPr>
          <w:rFonts w:ascii="Arial" w:hAnsi="Arial" w:cs="Arial"/>
          <w:b/>
          <w:bCs/>
        </w:rPr>
        <w:t>—</w:t>
      </w:r>
      <w:r w:rsidR="009602F1" w:rsidRPr="00120C06">
        <w:rPr>
          <w:rFonts w:ascii="Arial" w:hAnsi="Arial" w:cs="Arial"/>
          <w:b/>
          <w:bCs/>
          <w:iCs/>
        </w:rPr>
        <w:t xml:space="preserve"> </w:t>
      </w:r>
      <w:proofErr w:type="spellStart"/>
      <w:r w:rsidR="00271D1E">
        <w:rPr>
          <w:rFonts w:ascii="Arial" w:hAnsi="Arial" w:cs="Arial"/>
          <w:b/>
          <w:bCs/>
          <w:iCs/>
        </w:rPr>
        <w:t>Новогрудок</w:t>
      </w:r>
      <w:proofErr w:type="spellEnd"/>
      <w:r w:rsidR="000E7167" w:rsidRPr="00FB52EF">
        <w:rPr>
          <w:rFonts w:ascii="Arial" w:hAnsi="Arial" w:cs="Arial"/>
          <w:b/>
          <w:bCs/>
          <w:iCs/>
        </w:rPr>
        <w:t xml:space="preserve"> </w:t>
      </w:r>
      <w:r w:rsidRPr="00FB52EF">
        <w:rPr>
          <w:rFonts w:ascii="Arial" w:hAnsi="Arial" w:cs="Arial"/>
          <w:b/>
          <w:bCs/>
        </w:rPr>
        <w:t>—</w:t>
      </w:r>
      <w:r w:rsidR="002950FC" w:rsidRPr="00FB52EF">
        <w:rPr>
          <w:rFonts w:ascii="Arial" w:hAnsi="Arial" w:cs="Arial"/>
          <w:b/>
          <w:bCs/>
          <w:iCs/>
        </w:rPr>
        <w:t xml:space="preserve"> </w:t>
      </w:r>
      <w:r w:rsidR="00271D1E">
        <w:rPr>
          <w:rFonts w:ascii="Arial" w:hAnsi="Arial" w:cs="Arial"/>
          <w:b/>
          <w:bCs/>
          <w:iCs/>
        </w:rPr>
        <w:t>Лида</w:t>
      </w:r>
      <w:r w:rsidR="009874A4">
        <w:rPr>
          <w:rFonts w:ascii="Arial" w:hAnsi="Arial" w:cs="Arial"/>
          <w:b/>
          <w:bCs/>
          <w:iCs/>
        </w:rPr>
        <w:t xml:space="preserve"> </w:t>
      </w:r>
      <w:r w:rsidR="009874A4" w:rsidRPr="00FB52EF">
        <w:rPr>
          <w:rFonts w:ascii="Arial" w:hAnsi="Arial" w:cs="Arial"/>
          <w:b/>
          <w:bCs/>
        </w:rPr>
        <w:t>—</w:t>
      </w:r>
      <w:r w:rsidR="009874A4">
        <w:rPr>
          <w:rFonts w:ascii="Arial" w:hAnsi="Arial" w:cs="Arial"/>
          <w:b/>
          <w:bCs/>
          <w:iCs/>
        </w:rPr>
        <w:t xml:space="preserve"> Минск</w:t>
      </w:r>
      <w:r w:rsidR="002950FC" w:rsidRPr="00FB52EF">
        <w:rPr>
          <w:rFonts w:ascii="Arial" w:hAnsi="Arial" w:cs="Arial"/>
          <w:b/>
          <w:bCs/>
          <w:iCs/>
        </w:rPr>
        <w:t>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CE5C22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A1A20" w:rsidRPr="00CA1A20" w:rsidRDefault="00CA1A20" w:rsidP="00CA1A2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1A20">
              <w:rPr>
                <w:rFonts w:ascii="Arial" w:hAnsi="Arial" w:cs="Arial"/>
                <w:b/>
                <w:sz w:val="18"/>
                <w:szCs w:val="18"/>
              </w:rPr>
              <w:t xml:space="preserve">Вы ночевали когда-нибудь в старинном замке?  А в одном туре посещали ЧЕТЫРЕ старинных замка? Приглашаем Вас в этот тур: Вас ждет богатая экскурсионная и развлекательная программа – осмотр старинных кварталов и новых ансамблей Минска, посещение старинных замков, знакомство с величественными храмами, посещение мастерской художника и дегустация премиальных напитков… Замки Мир и Несвиж включены в Список всемирного культурного наследия ЮНЕСКО; замок в Лиде поражает размерами; а руины древнего замка в </w:t>
            </w:r>
            <w:proofErr w:type="spellStart"/>
            <w:r w:rsidRPr="00CA1A20">
              <w:rPr>
                <w:rFonts w:ascii="Arial" w:hAnsi="Arial" w:cs="Arial"/>
                <w:b/>
                <w:sz w:val="18"/>
                <w:szCs w:val="18"/>
              </w:rPr>
              <w:t>Новогрудке</w:t>
            </w:r>
            <w:proofErr w:type="spellEnd"/>
            <w:r w:rsidRPr="00CA1A20">
              <w:rPr>
                <w:rFonts w:ascii="Arial" w:hAnsi="Arial" w:cs="Arial"/>
                <w:b/>
                <w:sz w:val="18"/>
                <w:szCs w:val="18"/>
              </w:rPr>
              <w:t xml:space="preserve"> на высокой Замковой горе словно декорации к историческому фильму! Страной замков называли в старину Беларусь, увидим некоторые из них... Вам ни за что не надо доплачивать – в наш тур уже все входит: встреча каждого туриста у вагона, трансфер в гостиницу с ранним заселением, входные билеты во все музеи и замки, купание в аквапарке, обильные завтраки шведский стол, вкусные обеды каждый день. А лучшие гостиницы Минска БЕЛАРУСЬ*** (с бассейном) и ВИКТОРИЯ&amp;СПА**** (СПА-центр с бассейном) расположены в самом красивом месте в центре… Но главное – ночь на территории старинного замка XVI века!</w:t>
            </w:r>
          </w:p>
          <w:p w:rsidR="009A6A2C" w:rsidRDefault="009A6A2C" w:rsidP="009A6A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0E7167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A32CC4" w:rsidRPr="00A32CC4" w:rsidRDefault="00CA1A20" w:rsidP="00A32CC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32CC4">
              <w:rPr>
                <w:rFonts w:ascii="Arial" w:hAnsi="Arial" w:cs="Arial"/>
                <w:b/>
                <w:sz w:val="18"/>
                <w:szCs w:val="18"/>
              </w:rPr>
              <w:t>Приезд в Минск до 9.00, встреча на вокзале у вагона № 5 Вашего поезда с желтой табличкой «</w:t>
            </w:r>
            <w:r w:rsidRPr="00A32CC4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A32CC4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08.00). Выдача информпакета (памятка с подробной программой, карта Минска). </w:t>
            </w:r>
          </w:p>
          <w:p w:rsidR="00A32CC4" w:rsidRDefault="00A32CC4" w:rsidP="00A32CC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A1A20" w:rsidRDefault="00CA1A20" w:rsidP="00A32CC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2CC4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A32CC4" w:rsidRPr="00A32CC4" w:rsidRDefault="00A32CC4" w:rsidP="00A32CC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2CC4" w:rsidRDefault="00CA1A20" w:rsidP="00A32CC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2CC4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(3,5 часа). 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Начало в</w:t>
            </w:r>
            <w:r w:rsidRPr="00A32CC4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9.30 от гостиницы Виктория-СПА****; в 10.00 от гостиницы Беларусь***.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A32CC4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A32CC4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A32CC4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A32CC4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A32CC4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A32CC4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A32CC4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A32CC4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A32CC4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A32CC4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32CC4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A32CC4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И</w:t>
            </w:r>
            <w:r w:rsidRPr="00A32CC4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A32CC4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 далее Вас ожидает вкусный </w:t>
            </w:r>
            <w:r w:rsidRPr="00A32CC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32CC4" w:rsidRDefault="00A32CC4" w:rsidP="00A32CC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2CC4" w:rsidRDefault="00CA1A20" w:rsidP="00A32CC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2CC4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A32CC4" w:rsidRDefault="00A32CC4" w:rsidP="00A32CC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A1A20" w:rsidRPr="00A32CC4" w:rsidRDefault="00CA1A20" w:rsidP="00A32CC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2CC4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0E7167" w:rsidRPr="004434B1" w:rsidRDefault="000E7167" w:rsidP="00CA1A2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A20" w:rsidRDefault="00CA1A20" w:rsidP="00A32C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2CC4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шведский стол, в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ыселение из гостиницы.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32CC4" w:rsidRPr="00A32CC4" w:rsidRDefault="00A32CC4" w:rsidP="00A32C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A1A20" w:rsidRDefault="00CA1A20" w:rsidP="00A32CC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Выезд из Минска </w:t>
            </w:r>
            <w:r w:rsidRPr="00A32CC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в Несвиж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. Во время этой экскурсии Вы посетите самые ценные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 памятники Беларуси, внесенные ЮНЕСКО в Список всемирного культурного наследия – дворцово-парковый ансамбль в Несвиже и замковый комплекс Мир.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Прибытие в </w:t>
            </w:r>
            <w:r w:rsidRPr="00A32CC4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Несвиж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. Н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 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протяжении веков 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Несвиж 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являлся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столицей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ординации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князей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Радзивиллов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A32CC4">
              <w:rPr>
                <w:rFonts w:ascii="Arial" w:hAnsi="Arial" w:cs="Arial"/>
                <w:b/>
                <w:sz w:val="18"/>
                <w:szCs w:val="18"/>
              </w:rPr>
              <w:t xml:space="preserve">ДВОРЦОВО-ПАРКОВОГО КОМПЛЕКСА 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XVI-XVIII веков, построенного Николаем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),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</w:t>
            </w:r>
            <w:r w:rsidRPr="00A32CC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ЭКСКУРСИЯ ПО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A32CC4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дворцУ</w:t>
            </w:r>
            <w:r w:rsidRPr="00A32CC4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,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осмотр его впечатляющих экспозиций. Парадные залы дворца </w:t>
            </w:r>
            <w:r w:rsidRPr="00A32CC4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(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Охотничий, Бальный, Портретный, Каминный, Золотой, Гетманский и др.) различаются стилем убранства, содержат ценные коллекции произведений искусства, оружия, нумизматики. Старинная мебель, посуда, книги, предметы живописи украшают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жилые помещения дворца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. Мы посетим часовню, театральный зал – наследие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 бесценно!</w:t>
            </w:r>
            <w:r w:rsidRPr="00A32CC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ОБЕД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расселение в гостинице ПАЛАЦ***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Несвижского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 или новой гостинице «Несвиж».</w:t>
            </w:r>
          </w:p>
          <w:p w:rsidR="00A32CC4" w:rsidRPr="00A32CC4" w:rsidRDefault="00A32CC4" w:rsidP="00A32CC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A32CC4" w:rsidRDefault="00CA1A20" w:rsidP="00A32CC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После обеда экскурсия по Несвижу. На его Рыночной площади сохранились дома ремесленников, старинные торговые ряды; старейшая в Беларуси Ратуша была построена после получения городом в </w:t>
            </w:r>
            <w:smartTag w:uri="urn:schemas-microsoft-com:office:smarttags" w:element="metricconverter">
              <w:smartTagPr>
                <w:attr w:name="ProductID" w:val="1586 г"/>
              </w:smartTagPr>
              <w:r w:rsidRPr="00A32CC4">
                <w:rPr>
                  <w:rFonts w:ascii="Arial" w:hAnsi="Arial" w:cs="Arial"/>
                  <w:sz w:val="18"/>
                  <w:szCs w:val="18"/>
                  <w:lang w:eastAsia="ar-SA"/>
                </w:rPr>
                <w:lastRenderedPageBreak/>
                <w:t>1586 г</w:t>
              </w:r>
            </w:smartTag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Магдебургского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права.</w:t>
            </w:r>
            <w:r w:rsidRPr="00A32CC4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Рядом – </w:t>
            </w:r>
            <w:r w:rsidRPr="00A32CC4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Слуцкая брама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XVII в.</w:t>
            </w:r>
            <w:r w:rsidRPr="00A32CC4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A32CC4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A32CC4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A32CC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ЭКСКУРСИЯ-ПРОГУЛКА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 примыкающим к замку живописным </w:t>
            </w:r>
            <w:r w:rsidRPr="00A32CC4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паркам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заложенным в XIX в. Марией де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Кастеллано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Радзивилл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Свободное время – вечером Вы можете прогуляться по территории замка, поужинать в старинных интерьерах ресторана </w:t>
            </w:r>
            <w:r w:rsidRPr="00A32CC4">
              <w:rPr>
                <w:rFonts w:ascii="Arial" w:hAnsi="Arial" w:cs="Arial"/>
                <w:sz w:val="18"/>
                <w:szCs w:val="18"/>
                <w:lang w:val="be-BY" w:eastAsia="ar-SA"/>
              </w:rPr>
              <w:t>“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Гетман</w:t>
            </w:r>
            <w:r w:rsidRPr="00A32CC4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”, пройтись по старинным паркам – почувствовать дух эпохи… </w:t>
            </w:r>
          </w:p>
          <w:p w:rsidR="00A32CC4" w:rsidRDefault="00A32CC4" w:rsidP="00A32CC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</w:p>
          <w:p w:rsidR="00CA1A20" w:rsidRPr="00A32CC4" w:rsidRDefault="00CA1A20" w:rsidP="00A32CC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32CC4">
              <w:rPr>
                <w:rFonts w:ascii="Arial" w:hAnsi="Arial" w:cs="Arial"/>
                <w:sz w:val="18"/>
                <w:szCs w:val="18"/>
                <w:lang w:val="be-BY" w:eastAsia="ar-SA"/>
              </w:rPr>
              <w:t>Ночлег в замке в Несвиже.</w:t>
            </w:r>
          </w:p>
          <w:p w:rsidR="006142C0" w:rsidRPr="00D7345B" w:rsidRDefault="006142C0" w:rsidP="00CA1A20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CA1A20" w:rsidRPr="001D79FA" w:rsidTr="00AB7ECC">
        <w:trPr>
          <w:trHeight w:val="1328"/>
        </w:trPr>
        <w:tc>
          <w:tcPr>
            <w:tcW w:w="880" w:type="dxa"/>
            <w:vAlign w:val="center"/>
          </w:tcPr>
          <w:p w:rsidR="00CA1A20" w:rsidRPr="001D79FA" w:rsidRDefault="00CA1A20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A20" w:rsidRDefault="00CA1A20" w:rsidP="00A32CC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После </w:t>
            </w:r>
            <w:r w:rsidRPr="00A32CC4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завтрака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выселение из гостиницы и переезд в Мир. 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A32CC4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 xml:space="preserve">ый </w:t>
            </w:r>
            <w:r w:rsidRPr="00A32CC4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начале 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в плане представляет собой четырёхугольник, образованный мощными замковыми стенами с башнями по углам. Замок стоит на берегу живописного озера, его яркий архитектурный облик, мощные стены и башни оставляют незабываемые впечатления – и чрезвычайно фотогеничны! 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В замке представлена материальная культура Великого княжества Литовского, охотничьи коллекции, рыцарские доспехи, старинная мебель и предметы убранства. </w:t>
            </w:r>
            <w:r w:rsidRPr="00A32CC4">
              <w:rPr>
                <w:rFonts w:ascii="Arial" w:hAnsi="Arial" w:cs="Arial"/>
                <w:b/>
                <w:iCs/>
                <w:sz w:val="18"/>
                <w:szCs w:val="18"/>
              </w:rPr>
              <w:t>ЭКСКУРСИЯ ПО ЗАМКУ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начнется с исторической части – </w:t>
            </w:r>
            <w:proofErr w:type="spellStart"/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Радзивиллы</w:t>
            </w:r>
            <w:proofErr w:type="spellEnd"/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>Витгенштейны</w:t>
            </w:r>
            <w:proofErr w:type="spellEnd"/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Святополк-Мирские – оставили яркий след не только в истории замка, но и в истории страны. 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>Основное парадное помещение дворца эпохи Ренессанса – огромная Столовая с кессонным потолком и мебелью конца XVI в.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Изысканный Портретный зал, оформленный в стиле рококо, выполнял репрезентативные функции и свидетельствует о древности рода </w:t>
            </w:r>
            <w:proofErr w:type="spellStart"/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его рыцарской и военной славе. Через наиболее значимые экспонаты экспозиции замка Вы узнаете о быте и обычаях княжеского дома </w:t>
            </w:r>
            <w:proofErr w:type="spellStart"/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>, истории нашей земли…</w:t>
            </w:r>
          </w:p>
          <w:p w:rsidR="00A32CC4" w:rsidRPr="00A32CC4" w:rsidRDefault="00A32CC4" w:rsidP="00A32CC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CA1A20" w:rsidRDefault="00CA1A20" w:rsidP="00A32C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2CC4">
              <w:rPr>
                <w:rFonts w:ascii="Arial" w:hAnsi="Arial" w:cs="Arial"/>
                <w:sz w:val="18"/>
                <w:szCs w:val="18"/>
              </w:rPr>
              <w:t xml:space="preserve">Прогулка по боевым галереям оборонительных башен, подъем по крутым ступенькам </w:t>
            </w:r>
            <w:r w:rsidRPr="00A32CC4">
              <w:rPr>
                <w:rFonts w:ascii="Arial" w:hAnsi="Arial" w:cs="Arial"/>
                <w:b/>
                <w:caps/>
                <w:sz w:val="18"/>
                <w:szCs w:val="18"/>
              </w:rPr>
              <w:t>Юго-западной башни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продолжит знакомство с историей замка, продемонстрирует его уникальные архитектурные особенности, позволит ощутить себя средневековым воином. Спустившись в тюремный подвал, можно представить состояние узников, отбывавших наказания. Дорожка английского парка приведет Вас к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исполненной в стиле модерн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2CC4">
              <w:rPr>
                <w:rFonts w:ascii="Arial" w:hAnsi="Arial" w:cs="Arial"/>
                <w:b/>
                <w:caps/>
                <w:sz w:val="18"/>
                <w:szCs w:val="18"/>
              </w:rPr>
              <w:t>церкви-усыпальнице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последних владельцев Святополк-Мирских, которая построена уже в начале XX столетия. </w:t>
            </w:r>
          </w:p>
          <w:p w:rsidR="00A32CC4" w:rsidRPr="00A32CC4" w:rsidRDefault="00A32CC4" w:rsidP="00A32C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A1A20" w:rsidRDefault="00CA1A20" w:rsidP="00A32C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 исторической части </w:t>
            </w:r>
            <w:r w:rsidRPr="00A32CC4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>, которая чудесным образом сохранила колорит бывшего уютного местечка, где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татары. Во время экскурсии оживет история поселка Мир, известного с 1395 года. Православная церковь, католический костел, синагоги,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его Рыночной площади. Далее нас ожидает вкусный </w:t>
            </w:r>
            <w:r w:rsidRPr="00A32CC4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и переезд в старинный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Новогрудок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32CC4" w:rsidRPr="00A32CC4" w:rsidRDefault="00A32CC4" w:rsidP="00A32C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A1A20" w:rsidRDefault="00CA1A20" w:rsidP="00A32CC4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A32C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НОВОГРУДОК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 – один из древнейших городов Беларуси (основан в 1044 г.), первая столица Великого Княжества Литовского. Живописные пейзажи, легендарный замок, древнейшие культовые постройки – православные, католические, мусульманские, иудейские – могли бы послужить декорациями к историческому фильму! Вы увидите такой первостепенной важности памятник как руины </w:t>
            </w:r>
            <w:r w:rsidRPr="00A32C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НОВОГРУДСКОГО ЗАМКА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 – первого на территории Беларуси великокняжеского замка, который начал отстраивать в камне и кирпиче еще в ХIII столетии великий князь, а затем и «король Литвы» </w:t>
            </w:r>
            <w:proofErr w:type="spellStart"/>
            <w:r w:rsidRPr="00A32CC4">
              <w:rPr>
                <w:rFonts w:ascii="Arial" w:hAnsi="Arial" w:cs="Arial"/>
                <w:iCs/>
                <w:sz w:val="18"/>
                <w:szCs w:val="18"/>
              </w:rPr>
              <w:t>Миндовг</w:t>
            </w:r>
            <w:proofErr w:type="spellEnd"/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. С замковой горы открывается невероятный вид на окрестности! А у ее подножья – </w:t>
            </w:r>
            <w:r w:rsidRPr="00A32C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КОСТЕЛ ПРЕОБРАЖЕНИЯ ГОСПОДНЯ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, заложенный великим князем </w:t>
            </w:r>
            <w:proofErr w:type="spellStart"/>
            <w:r w:rsidRPr="00A32CC4">
              <w:rPr>
                <w:rFonts w:ascii="Arial" w:hAnsi="Arial" w:cs="Arial"/>
                <w:iCs/>
                <w:sz w:val="18"/>
                <w:szCs w:val="18"/>
              </w:rPr>
              <w:t>Витовтом</w:t>
            </w:r>
            <w:proofErr w:type="spellEnd"/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 в конце ХIV в.; здесь в 1422 году Владислав Ягайло венчался с княжной Софьей </w:t>
            </w:r>
            <w:proofErr w:type="spellStart"/>
            <w:r w:rsidRPr="00A32CC4">
              <w:rPr>
                <w:rFonts w:ascii="Arial" w:hAnsi="Arial" w:cs="Arial"/>
                <w:iCs/>
                <w:sz w:val="18"/>
                <w:szCs w:val="18"/>
              </w:rPr>
              <w:t>Гольшанской</w:t>
            </w:r>
            <w:proofErr w:type="spellEnd"/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, что положило начало многолетнего правления знаменитой династии Ягеллонов. Богатое прошлое </w:t>
            </w:r>
            <w:proofErr w:type="spellStart"/>
            <w:r w:rsidRPr="00A32CC4">
              <w:rPr>
                <w:rFonts w:ascii="Arial" w:hAnsi="Arial" w:cs="Arial"/>
                <w:iCs/>
                <w:sz w:val="18"/>
                <w:szCs w:val="18"/>
              </w:rPr>
              <w:t>Новогрудчины</w:t>
            </w:r>
            <w:proofErr w:type="spellEnd"/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 нашло блестящее отражение в поэзии ее знаменитого уроженца Адама Мицкевича – здесь прошли детские и юношеские го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softHyphen/>
              <w:t xml:space="preserve">ды поэта. Посещение </w:t>
            </w:r>
            <w:r w:rsidRPr="00A32C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ДОМА-МУЗЕЯ А. МИЦКЕВИЧА 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оставит сильное впечатление благодаря тщательно подобранной экспозиции об этом поэте вселенской славы, уютным интерьерам, старинной мебели, ухоженной территории. Мицкевичу посвящен и </w:t>
            </w:r>
            <w:r w:rsidRPr="00A32C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КУРГАН БЕССМЕРТИЯ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 у Замковой горы. Один из ценнейших памятников </w:t>
            </w:r>
            <w:proofErr w:type="spellStart"/>
            <w:r w:rsidRPr="00A32CC4">
              <w:rPr>
                <w:rFonts w:ascii="Arial" w:hAnsi="Arial" w:cs="Arial"/>
                <w:iCs/>
                <w:sz w:val="18"/>
                <w:szCs w:val="18"/>
              </w:rPr>
              <w:t>Новогрудка</w:t>
            </w:r>
            <w:proofErr w:type="spellEnd"/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 – белоснежная </w:t>
            </w:r>
            <w:r w:rsidRPr="00A32C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БОРИСОГЛЕБСКАЯ ЦЕРКОВЬ</w:t>
            </w:r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 XVI века, памятник готической архитектуры. А еще в </w:t>
            </w:r>
            <w:proofErr w:type="spellStart"/>
            <w:r w:rsidRPr="00A32CC4">
              <w:rPr>
                <w:rFonts w:ascii="Arial" w:hAnsi="Arial" w:cs="Arial"/>
                <w:iCs/>
                <w:sz w:val="18"/>
                <w:szCs w:val="18"/>
              </w:rPr>
              <w:t>Новогрудке</w:t>
            </w:r>
            <w:proofErr w:type="spellEnd"/>
            <w:r w:rsidRPr="00A32CC4">
              <w:rPr>
                <w:rFonts w:ascii="Arial" w:hAnsi="Arial" w:cs="Arial"/>
                <w:iCs/>
                <w:sz w:val="18"/>
                <w:szCs w:val="18"/>
              </w:rPr>
              <w:t xml:space="preserve"> есть деревянная татарская мечеть – город всегда был многоконфессиональным.</w:t>
            </w:r>
          </w:p>
          <w:p w:rsidR="00A32CC4" w:rsidRPr="00A32CC4" w:rsidRDefault="00A32CC4" w:rsidP="00A32CC4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32CC4" w:rsidRDefault="00CA1A20" w:rsidP="00A32CC4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A32CC4">
              <w:rPr>
                <w:rFonts w:ascii="Arial" w:hAnsi="Arial" w:cs="Arial"/>
                <w:spacing w:val="-4"/>
                <w:sz w:val="18"/>
                <w:szCs w:val="18"/>
              </w:rPr>
              <w:t xml:space="preserve">В завершение зайдем в </w:t>
            </w:r>
            <w:r w:rsidRPr="00A32CC4">
              <w:rPr>
                <w:rFonts w:ascii="Arial" w:hAnsi="Arial" w:cs="Arial"/>
                <w:b/>
                <w:spacing w:val="-4"/>
                <w:sz w:val="18"/>
                <w:szCs w:val="18"/>
              </w:rPr>
              <w:t>картинную галерею</w:t>
            </w:r>
            <w:r w:rsidRPr="00A32CC4">
              <w:rPr>
                <w:rFonts w:ascii="Arial" w:hAnsi="Arial" w:cs="Arial"/>
                <w:caps/>
                <w:spacing w:val="-4"/>
                <w:sz w:val="18"/>
                <w:szCs w:val="18"/>
              </w:rPr>
              <w:t xml:space="preserve"> </w:t>
            </w:r>
            <w:r w:rsidRPr="00A32CC4">
              <w:rPr>
                <w:rFonts w:ascii="Arial" w:hAnsi="Arial" w:cs="Arial"/>
                <w:b/>
                <w:caps/>
                <w:spacing w:val="-4"/>
                <w:sz w:val="18"/>
                <w:szCs w:val="18"/>
              </w:rPr>
              <w:t>КАСТУСЯ КачаНА</w:t>
            </w:r>
            <w:r w:rsidRPr="00A32CC4">
              <w:rPr>
                <w:rFonts w:ascii="Arial" w:hAnsi="Arial" w:cs="Arial"/>
                <w:spacing w:val="-4"/>
                <w:sz w:val="18"/>
                <w:szCs w:val="18"/>
              </w:rPr>
              <w:t>, современного белорусского художника, которого называют певцом белорусских местечек. Во время экскурсии здесь совершим занимательное путешествие по белорусским местечкам</w:t>
            </w:r>
            <w:r w:rsidRPr="00A32CC4">
              <w:rPr>
                <w:rStyle w:val="rynqvb"/>
                <w:rFonts w:ascii="Arial" w:hAnsi="Arial" w:cs="Arial"/>
                <w:color w:val="000000"/>
                <w:sz w:val="18"/>
                <w:szCs w:val="18"/>
              </w:rPr>
              <w:t>. Магия галереи еще и в особой архитектуре – перед нами традиционная дворянская усадьба.</w:t>
            </w:r>
            <w:r w:rsidRPr="00A32CC4">
              <w:rPr>
                <w:rStyle w:val="rynqvb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</w:t>
            </w:r>
            <w:r w:rsidRPr="00A32CC4">
              <w:rPr>
                <w:rFonts w:ascii="Arial" w:hAnsi="Arial" w:cs="Arial"/>
                <w:spacing w:val="-4"/>
                <w:sz w:val="18"/>
                <w:szCs w:val="18"/>
              </w:rPr>
              <w:t>Особым волшебством для гостей обладают и богатая коллекция</w:t>
            </w:r>
            <w:r w:rsidRPr="00A32CC4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32CC4">
              <w:rPr>
                <w:rFonts w:ascii="Arial" w:hAnsi="Arial" w:cs="Arial"/>
                <w:spacing w:val="-4"/>
                <w:sz w:val="18"/>
                <w:szCs w:val="18"/>
              </w:rPr>
              <w:t xml:space="preserve">Неманского стекла и предметов быта прошлого. В семейной гостиной под звуки музыки жена художника Жанна </w:t>
            </w:r>
            <w:proofErr w:type="spellStart"/>
            <w:r w:rsidRPr="00A32CC4">
              <w:rPr>
                <w:rFonts w:ascii="Arial" w:hAnsi="Arial" w:cs="Arial"/>
                <w:spacing w:val="-4"/>
                <w:sz w:val="18"/>
                <w:szCs w:val="18"/>
              </w:rPr>
              <w:t>Леонович</w:t>
            </w:r>
            <w:proofErr w:type="spellEnd"/>
            <w:r w:rsidRPr="00A32CC4">
              <w:rPr>
                <w:rFonts w:ascii="Arial" w:hAnsi="Arial" w:cs="Arial"/>
                <w:spacing w:val="-4"/>
                <w:sz w:val="18"/>
                <w:szCs w:val="18"/>
              </w:rPr>
              <w:t xml:space="preserve"> расскажет об этом посетителям и </w:t>
            </w:r>
            <w:r w:rsidRPr="00A32CC4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УГОСТИТ АРОМАТНЫМ ЧАЕМ</w:t>
            </w:r>
            <w:r w:rsidRPr="00A32CC4">
              <w:rPr>
                <w:rFonts w:ascii="Arial" w:hAnsi="Arial" w:cs="Arial"/>
                <w:spacing w:val="-4"/>
                <w:sz w:val="18"/>
                <w:szCs w:val="18"/>
              </w:rPr>
              <w:t xml:space="preserve"> с выпечкой. Это угощение станет удачным завершением знакомства с </w:t>
            </w:r>
            <w:proofErr w:type="spellStart"/>
            <w:r w:rsidRPr="00A32CC4">
              <w:rPr>
                <w:rFonts w:ascii="Arial" w:hAnsi="Arial" w:cs="Arial"/>
                <w:spacing w:val="-4"/>
                <w:sz w:val="18"/>
                <w:szCs w:val="18"/>
              </w:rPr>
              <w:t>Новогрудком</w:t>
            </w:r>
            <w:proofErr w:type="spellEnd"/>
            <w:r w:rsidRPr="00A32CC4">
              <w:rPr>
                <w:rFonts w:ascii="Arial" w:hAnsi="Arial" w:cs="Arial"/>
                <w:spacing w:val="-4"/>
                <w:sz w:val="18"/>
                <w:szCs w:val="18"/>
              </w:rPr>
              <w:t xml:space="preserve">… </w:t>
            </w:r>
          </w:p>
          <w:p w:rsidR="00A32CC4" w:rsidRDefault="00A32CC4" w:rsidP="00A32CC4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:rsidR="00A32CC4" w:rsidRDefault="00CA1A20" w:rsidP="00A32CC4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A32CC4">
              <w:rPr>
                <w:rFonts w:ascii="Arial" w:hAnsi="Arial" w:cs="Arial"/>
                <w:spacing w:val="-4"/>
                <w:sz w:val="18"/>
                <w:szCs w:val="18"/>
              </w:rPr>
              <w:t xml:space="preserve">Переезд в Лиду, расселение в гостинице у стен Лидского замка. </w:t>
            </w:r>
          </w:p>
          <w:p w:rsidR="00A32CC4" w:rsidRDefault="00A32CC4" w:rsidP="00A32CC4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:rsidR="00CA1A20" w:rsidRPr="00A32CC4" w:rsidRDefault="00CA1A20" w:rsidP="00A32CC4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A32CC4">
              <w:rPr>
                <w:rFonts w:ascii="Arial" w:hAnsi="Arial" w:cs="Arial"/>
                <w:spacing w:val="-4"/>
                <w:sz w:val="18"/>
                <w:szCs w:val="18"/>
              </w:rPr>
              <w:t>Ночлег в Лиде.</w:t>
            </w:r>
          </w:p>
          <w:p w:rsidR="00CA1A20" w:rsidRPr="00D7345B" w:rsidRDefault="00CA1A20" w:rsidP="00CA1A20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9477C4" w:rsidRPr="001D79FA" w:rsidTr="00D7345B">
        <w:trPr>
          <w:trHeight w:val="416"/>
        </w:trPr>
        <w:tc>
          <w:tcPr>
            <w:tcW w:w="880" w:type="dxa"/>
            <w:vAlign w:val="center"/>
          </w:tcPr>
          <w:p w:rsidR="009477C4" w:rsidRPr="001D79FA" w:rsidRDefault="00CA1A20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9477C4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A20" w:rsidRDefault="00CA1A20" w:rsidP="00A32CC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32CC4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</w:t>
            </w:r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, выселение из гостиницы.</w:t>
            </w:r>
          </w:p>
          <w:p w:rsidR="00A32CC4" w:rsidRPr="00A32CC4" w:rsidRDefault="00A32CC4" w:rsidP="00A32CC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CA1A20" w:rsidRPr="00A32CC4" w:rsidRDefault="00CA1A20" w:rsidP="00A32CC4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A32C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 достопримечательностям Лиды. </w:t>
            </w:r>
            <w:r w:rsidRPr="00A32CC4">
              <w:rPr>
                <w:rFonts w:ascii="Arial" w:hAnsi="Arial" w:cs="Arial"/>
                <w:b/>
                <w:sz w:val="18"/>
                <w:szCs w:val="18"/>
              </w:rPr>
              <w:t>ЛИДА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по праву гордится самым монументальным в Беларуси замком, заложенным более семисот лет назад (1323 г.!) великим князем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Гедимином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>Замок стоит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на насыпном холме высотой 5—6 м в окружении рва и водоемов. Толщина стен у его основания достигает 2 м при высоте более 12 м.</w:t>
            </w:r>
            <w:r w:rsidRPr="00A32CC4">
              <w:rPr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В прошлом году перед замком установлен </w:t>
            </w:r>
            <w:r w:rsidRPr="00A32CC4">
              <w:rPr>
                <w:rFonts w:ascii="Arial" w:hAnsi="Arial" w:cs="Arial"/>
                <w:b/>
                <w:sz w:val="18"/>
                <w:szCs w:val="18"/>
              </w:rPr>
              <w:t>ПАМЯТНИК ГЕДИМИНУ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– и уже </w:t>
            </w:r>
            <w:r w:rsidRPr="00A32CC4">
              <w:rPr>
                <w:rFonts w:ascii="Arial" w:hAnsi="Arial" w:cs="Arial"/>
                <w:sz w:val="18"/>
                <w:szCs w:val="18"/>
              </w:rPr>
              <w:lastRenderedPageBreak/>
              <w:t xml:space="preserve">успел стать одной из «звезд» 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соцсетей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 – чрезвычайно выразительная скульптура с длинным плащом так и просится в объектив фотокамеры! </w:t>
            </w:r>
            <w:r w:rsidRPr="00A32CC4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Экскурсия по замку </w:t>
            </w:r>
            <w:r w:rsidRPr="00A32CC4">
              <w:rPr>
                <w:rFonts w:ascii="Arial" w:hAnsi="Arial" w:cs="Arial"/>
                <w:sz w:val="18"/>
                <w:szCs w:val="18"/>
              </w:rPr>
              <w:t>состоит их двух частей:</w:t>
            </w:r>
            <w:r w:rsidRPr="00A32CC4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в замковом дворе с посещением боевой галереи и музей в башнях. 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настроение загадочности – все дышит стариной! Здесь Вы погрузитесь в завораживающие глубины прошлого, в эпоху Средневековья – таинственного времени приключений и рыцарских подвигов. </w:t>
            </w:r>
          </w:p>
          <w:p w:rsidR="00A32CC4" w:rsidRPr="00A32CC4" w:rsidRDefault="00A32CC4" w:rsidP="00A32CC4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CA1A20" w:rsidRDefault="00CA1A20" w:rsidP="00A32CC4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 xml:space="preserve">Продолжим экскурсию по городу. </w:t>
            </w:r>
            <w:r w:rsidRPr="00A32CC4">
              <w:rPr>
                <w:rFonts w:ascii="Arial" w:hAnsi="Arial" w:cs="Arial"/>
                <w:sz w:val="18"/>
                <w:szCs w:val="18"/>
              </w:rPr>
              <w:t>В городе сохранились также культовые постройки Х</w:t>
            </w:r>
            <w:r w:rsidRPr="00A32CC4">
              <w:rPr>
                <w:rFonts w:ascii="Arial" w:hAnsi="Arial" w:cs="Arial"/>
                <w:sz w:val="18"/>
                <w:szCs w:val="18"/>
                <w:lang w:val="en-US"/>
              </w:rPr>
              <w:t>VIII</w:t>
            </w:r>
            <w:r w:rsidRPr="00A32CC4">
              <w:rPr>
                <w:rFonts w:ascii="Arial" w:hAnsi="Arial" w:cs="Arial"/>
                <w:sz w:val="18"/>
                <w:szCs w:val="18"/>
              </w:rPr>
              <w:t>-</w:t>
            </w:r>
            <w:r w:rsidRPr="00A32CC4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веков</w:t>
            </w: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 xml:space="preserve">. Возле замка стоит старинный </w:t>
            </w:r>
            <w:r w:rsidRPr="00A32C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КРЕСТОВОЗДВИЖЕНСКИЙ КОСТЕЛ, 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построенный </w:t>
            </w: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 xml:space="preserve">в 1770 году </w:t>
            </w:r>
            <w:r w:rsidRPr="00A32CC4">
              <w:rPr>
                <w:rFonts w:ascii="Arial" w:hAnsi="Arial" w:cs="Arial"/>
                <w:sz w:val="18"/>
                <w:szCs w:val="18"/>
              </w:rPr>
              <w:t>в стиле зрелого барокко</w:t>
            </w: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>, осмотр храма.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>К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</w:rPr>
              <w:t>афедральный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</w:rPr>
              <w:t xml:space="preserve"> православный </w:t>
            </w:r>
            <w:r w:rsidRPr="00A32CC4">
              <w:rPr>
                <w:rFonts w:ascii="Arial" w:hAnsi="Arial" w:cs="Arial"/>
                <w:b/>
                <w:bCs/>
                <w:sz w:val="18"/>
                <w:szCs w:val="18"/>
              </w:rPr>
              <w:t>СОБОР СВ. МИХАИЛА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 исполнен в формах классицизма в 1797 году</w:t>
            </w: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 xml:space="preserve">. Храм-ротонда строился в 1797 году как костел при монастыре пиаров, сохранились монастырские колокольня и жилой корпус. А затем нас ожидает вкусный </w:t>
            </w:r>
            <w:r w:rsidRPr="00A32CC4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ОБЕД</w:t>
            </w: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>.</w:t>
            </w:r>
          </w:p>
          <w:p w:rsidR="00A32CC4" w:rsidRPr="00A32CC4" w:rsidRDefault="00A32CC4" w:rsidP="00A32CC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A32CC4" w:rsidRPr="00A32CC4" w:rsidRDefault="00CA1A20" w:rsidP="00A32CC4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 xml:space="preserve">А затем отправимся на </w:t>
            </w:r>
            <w:r w:rsidRPr="00A32CC4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ЛИДСКИЙ ПИВЗАВОД</w:t>
            </w: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 xml:space="preserve"> и посетим </w:t>
            </w:r>
            <w:r w:rsidRPr="00A32CC4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МУЗЕЙ ЛИДСКОГО БРОВАРА</w:t>
            </w:r>
            <w:r w:rsidRPr="00A32CC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 xml:space="preserve">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В экспозиции музея представлены не только экспонаты, но и многочисленные интерактивные зоны, где посетителей знакомят с историей пивной этикетки и бокала, демонстрируют пивные бутылки завода Носеля Пупко конца XIX века. Пивной портфель компании представлен разнообразными линейками и сортами. Среди них – легендарные ЛІДСКАЕ Premium, Аксамiтнае, Жигулевское, Идеалъ, КАЛЕКЦЫЯ МАЙСТРА, пиво с британским характером KORONET, премиальное пиво WARSTEINER и другие. В завершение экскурсии мы поднимемся на четвертый этаж, где состоится </w:t>
            </w:r>
            <w:r w:rsidRPr="00A32CC4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 xml:space="preserve">ДЕГУСТАЦИЯ, </w:t>
            </w: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>которую Вы запомните:</w:t>
            </w:r>
            <w:r w:rsidRPr="00A32CC4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 xml:space="preserve"> </w:t>
            </w: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 xml:space="preserve">популярные и новые сорта Лидского пива (4 вида)*. </w:t>
            </w:r>
          </w:p>
          <w:p w:rsidR="00A32CC4" w:rsidRDefault="00A32CC4" w:rsidP="00A32CC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A32CC4" w:rsidRPr="00A32CC4" w:rsidRDefault="00A32CC4" w:rsidP="00A32CC4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</w:pPr>
            <w:r w:rsidRPr="00A32CC4"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  <w:t>*Для детей в сопровождении взрослых – дегустация кваса</w:t>
            </w:r>
          </w:p>
          <w:p w:rsidR="00A32CC4" w:rsidRDefault="00A32CC4" w:rsidP="00A32CC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A32CC4" w:rsidRPr="00A32CC4" w:rsidRDefault="00CA1A20" w:rsidP="00A32CC4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  <w:r w:rsidRPr="00A32CC4">
              <w:rPr>
                <w:rFonts w:ascii="Arial" w:hAnsi="Arial" w:cs="Arial"/>
                <w:sz w:val="18"/>
                <w:szCs w:val="18"/>
                <w:lang w:val="be-BY"/>
              </w:rPr>
              <w:t>После вкусной дегустации - о</w:t>
            </w:r>
            <w:proofErr w:type="spellStart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>тправление</w:t>
            </w:r>
            <w:proofErr w:type="spellEnd"/>
            <w:r w:rsidRPr="00A32CC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автобуса в Минск в 17.00. </w:t>
            </w:r>
          </w:p>
          <w:p w:rsidR="00A32CC4" w:rsidRDefault="00A32CC4" w:rsidP="00A32CC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CA1A20" w:rsidRPr="00A32CC4" w:rsidRDefault="00CA1A20" w:rsidP="00A32CC4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</w:pPr>
            <w:r w:rsidRPr="00A32CC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Прибытие в Минск на ж/д вокзал около 21.00. Счастливой дороги!</w:t>
            </w:r>
          </w:p>
          <w:p w:rsidR="006142C0" w:rsidRPr="00271D1E" w:rsidRDefault="00271D1E" w:rsidP="00A32C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DD5D6F" w:rsidRDefault="00FD448B" w:rsidP="009602F1">
            <w:pPr>
              <w:spacing w:after="0"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CA1A20" w:rsidRPr="00CA1A20" w:rsidRDefault="00CA1A20" w:rsidP="00CA1A20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8.00</w:t>
            </w:r>
          </w:p>
          <w:p w:rsidR="00CA1A20" w:rsidRPr="00CA1A20" w:rsidRDefault="00CA1A20" w:rsidP="00CA1A20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CA1A20" w:rsidRPr="00CA1A20" w:rsidRDefault="00CA1A20" w:rsidP="00CA1A20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CA1A20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CA1A20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 xml:space="preserve">Несвиж: в гостинице Палац*** в </w:t>
            </w:r>
            <w:proofErr w:type="spellStart"/>
            <w:r w:rsidRPr="00CA1A20">
              <w:rPr>
                <w:rFonts w:ascii="Arial" w:hAnsi="Arial" w:cs="Arial"/>
                <w:sz w:val="18"/>
                <w:szCs w:val="18"/>
              </w:rPr>
              <w:t>Несвижском</w:t>
            </w:r>
            <w:proofErr w:type="spellEnd"/>
            <w:r w:rsidRPr="00CA1A20">
              <w:rPr>
                <w:rFonts w:ascii="Arial" w:hAnsi="Arial" w:cs="Arial"/>
                <w:sz w:val="18"/>
                <w:szCs w:val="18"/>
              </w:rPr>
              <w:t xml:space="preserve"> замке 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Лида: в гостинице Лида** у Лидского замка</w:t>
            </w:r>
          </w:p>
          <w:p w:rsidR="00CA1A20" w:rsidRPr="00CA1A20" w:rsidRDefault="00CA1A20" w:rsidP="00CA1A20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Питание: 2 завтрака шведский стол, 2 завтрака континентальных + 4 обеда</w:t>
            </w:r>
          </w:p>
          <w:p w:rsidR="00CA1A20" w:rsidRPr="00CA1A20" w:rsidRDefault="00CA1A20" w:rsidP="00CA1A20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CA1A20" w:rsidRPr="00CA1A20" w:rsidRDefault="00CA1A20" w:rsidP="00CA1A20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 xml:space="preserve">Экскурсии с входными билетами в музеи: 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93928421"/>
            <w:r w:rsidRPr="00CA1A20">
              <w:rPr>
                <w:rFonts w:ascii="Arial" w:hAnsi="Arial" w:cs="Arial"/>
                <w:sz w:val="18"/>
                <w:szCs w:val="18"/>
              </w:rPr>
              <w:t>Экскурсия по замкам Беларуси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замка XVI в. в Несвиже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CA1A20">
              <w:rPr>
                <w:rFonts w:ascii="Arial" w:hAnsi="Arial" w:cs="Arial"/>
                <w:sz w:val="18"/>
                <w:szCs w:val="18"/>
              </w:rPr>
              <w:t>Несвижскому</w:t>
            </w:r>
            <w:proofErr w:type="spellEnd"/>
            <w:r w:rsidRPr="00CA1A20">
              <w:rPr>
                <w:rFonts w:ascii="Arial" w:hAnsi="Arial" w:cs="Arial"/>
                <w:sz w:val="18"/>
                <w:szCs w:val="18"/>
              </w:rPr>
              <w:t xml:space="preserve"> парку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Экскурсия в Фарный костел в Несвиже, 1593 г.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CA1A20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Экскурсия с входными билетами в музей Мирского замка XVI в.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Осмотр парка и церкви-усыпальницы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Экскурсия по поселку Мир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A1A20">
              <w:rPr>
                <w:rFonts w:ascii="Arial" w:hAnsi="Arial" w:cs="Arial"/>
                <w:iCs/>
                <w:sz w:val="18"/>
                <w:szCs w:val="18"/>
              </w:rPr>
              <w:t xml:space="preserve">Экскурсия по </w:t>
            </w:r>
            <w:proofErr w:type="spellStart"/>
            <w:r w:rsidRPr="00CA1A20">
              <w:rPr>
                <w:rFonts w:ascii="Arial" w:hAnsi="Arial" w:cs="Arial"/>
                <w:iCs/>
                <w:sz w:val="18"/>
                <w:szCs w:val="18"/>
              </w:rPr>
              <w:t>Новогрудку</w:t>
            </w:r>
            <w:proofErr w:type="spellEnd"/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A1A20">
              <w:rPr>
                <w:rFonts w:ascii="Arial" w:hAnsi="Arial" w:cs="Arial"/>
                <w:iCs/>
                <w:sz w:val="18"/>
                <w:szCs w:val="18"/>
              </w:rPr>
              <w:t xml:space="preserve">Осмотр руин </w:t>
            </w:r>
            <w:proofErr w:type="spellStart"/>
            <w:r w:rsidRPr="00CA1A20">
              <w:rPr>
                <w:rFonts w:ascii="Arial" w:hAnsi="Arial" w:cs="Arial"/>
                <w:iCs/>
                <w:sz w:val="18"/>
                <w:szCs w:val="18"/>
              </w:rPr>
              <w:t>Новогрудского</w:t>
            </w:r>
            <w:proofErr w:type="spellEnd"/>
            <w:r w:rsidRPr="00CA1A20">
              <w:rPr>
                <w:rFonts w:ascii="Arial" w:hAnsi="Arial" w:cs="Arial"/>
                <w:iCs/>
                <w:sz w:val="18"/>
                <w:szCs w:val="18"/>
              </w:rPr>
              <w:t xml:space="preserve"> замка ХIII в.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1A20">
              <w:rPr>
                <w:rFonts w:ascii="Arial" w:hAnsi="Arial" w:cs="Arial"/>
                <w:bCs/>
                <w:sz w:val="18"/>
                <w:szCs w:val="18"/>
              </w:rPr>
              <w:t>Посещение храмов XV - XVI вв.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1A20">
              <w:rPr>
                <w:rFonts w:ascii="Arial" w:hAnsi="Arial" w:cs="Arial"/>
                <w:bCs/>
                <w:sz w:val="18"/>
                <w:szCs w:val="18"/>
              </w:rPr>
              <w:t>Экскурсия в Дом-музей Адама Мицкевича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A1A20">
              <w:rPr>
                <w:rFonts w:ascii="Arial" w:hAnsi="Arial" w:cs="Arial"/>
                <w:iCs/>
                <w:sz w:val="18"/>
                <w:szCs w:val="18"/>
              </w:rPr>
              <w:t xml:space="preserve">Посещение картинной галереи К. </w:t>
            </w:r>
            <w:proofErr w:type="spellStart"/>
            <w:r w:rsidRPr="00CA1A20">
              <w:rPr>
                <w:rFonts w:ascii="Arial" w:hAnsi="Arial" w:cs="Arial"/>
                <w:iCs/>
                <w:sz w:val="18"/>
                <w:szCs w:val="18"/>
              </w:rPr>
              <w:t>Качана</w:t>
            </w:r>
            <w:proofErr w:type="spellEnd"/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Экскурсия по Лиде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Экскурсия с входными билетами в музей Лид</w:t>
            </w:r>
            <w:r w:rsidRPr="00CA1A20">
              <w:rPr>
                <w:rFonts w:ascii="Arial" w:hAnsi="Arial" w:cs="Arial"/>
                <w:sz w:val="18"/>
                <w:szCs w:val="18"/>
              </w:rPr>
              <w:softHyphen/>
              <w:t>ского зам</w:t>
            </w:r>
            <w:r w:rsidRPr="00CA1A20">
              <w:rPr>
                <w:rFonts w:ascii="Arial" w:hAnsi="Arial" w:cs="Arial"/>
                <w:sz w:val="18"/>
                <w:szCs w:val="18"/>
              </w:rPr>
              <w:softHyphen/>
              <w:t>ка</w:t>
            </w:r>
            <w:r w:rsidRPr="00CA1A20">
              <w:rPr>
                <w:rFonts w:ascii="Arial" w:hAnsi="Arial" w:cs="Arial"/>
                <w:bCs/>
                <w:sz w:val="18"/>
                <w:szCs w:val="18"/>
              </w:rPr>
              <w:t xml:space="preserve"> XIV в.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Экскурсия в Музей пивоварения в Лиде</w:t>
            </w:r>
          </w:p>
          <w:p w:rsidR="00CA1A20" w:rsidRPr="00CA1A20" w:rsidRDefault="00CA1A20" w:rsidP="00CA1A20">
            <w:pPr>
              <w:pStyle w:val="a5"/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>Дегустация 4-х сортов премиального пива</w:t>
            </w:r>
          </w:p>
          <w:p w:rsidR="00CA1A20" w:rsidRPr="00CA1A20" w:rsidRDefault="00CA1A20" w:rsidP="00CA1A20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A20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CA1A20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CA1A20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CA1A20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CA1A20">
              <w:rPr>
                <w:rFonts w:ascii="Arial" w:hAnsi="Arial" w:cs="Arial"/>
                <w:sz w:val="18"/>
                <w:szCs w:val="18"/>
              </w:rPr>
              <w:t>)</w:t>
            </w:r>
          </w:p>
          <w:bookmarkEnd w:id="0"/>
          <w:p w:rsidR="00CA1A20" w:rsidRPr="00CA1A20" w:rsidRDefault="00CA1A20" w:rsidP="00CA1A20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A1A20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CA1A20">
              <w:rPr>
                <w:rFonts w:ascii="Arial" w:hAnsi="Arial" w:cs="Arial"/>
                <w:sz w:val="18"/>
                <w:szCs w:val="18"/>
              </w:rPr>
              <w:t>: памятка, карта Минска с указанием отеля, музеев, магазинов</w:t>
            </w:r>
          </w:p>
          <w:p w:rsidR="009602F1" w:rsidRPr="002F0EB0" w:rsidRDefault="009602F1" w:rsidP="009602F1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Default="00FD448B" w:rsidP="009602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:rsidR="00A821E6" w:rsidRPr="001D79FA" w:rsidRDefault="00A821E6" w:rsidP="009602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14831" w:rsidRDefault="00FD448B" w:rsidP="001148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114831" w:rsidRPr="001D79FA" w:rsidTr="0088231A">
        <w:tc>
          <w:tcPr>
            <w:tcW w:w="10206" w:type="dxa"/>
            <w:gridSpan w:val="2"/>
            <w:vAlign w:val="center"/>
          </w:tcPr>
          <w:p w:rsidR="00114831" w:rsidRDefault="00114831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DD5D6F" w:rsidRPr="004434B1" w:rsidRDefault="00DD5D6F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DD5D6F" w:rsidRDefault="006142C0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="00DD5D6F"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11483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4831" w:rsidRPr="004434B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4831" w:rsidRPr="00D7345B" w:rsidRDefault="00114831" w:rsidP="00D7345B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Стоимость детского места в гостиницах </w:t>
            </w:r>
            <w:r w:rsidR="009874A4"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ПАЛАЦ*** (Несвиж) + ЛИДА** (Лида</w:t>
            </w:r>
            <w:r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):</w:t>
            </w:r>
          </w:p>
          <w:p w:rsidR="00271D1E" w:rsidRPr="00D7345B" w:rsidRDefault="00271D1E" w:rsidP="00D7345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Дети 6—16 лет на основном месте — минус </w:t>
            </w:r>
            <w:r w:rsidR="00CA1A20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2</w:t>
            </w: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500 рос. руб.</w:t>
            </w:r>
          </w:p>
          <w:p w:rsidR="00271D1E" w:rsidRPr="00D7345B" w:rsidRDefault="00271D1E" w:rsidP="00D7345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Дети без предоста</w:t>
            </w:r>
            <w:r w:rsidR="00CA1A20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вления места для проживания — 15</w:t>
            </w: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000 рос. руб. (экскурсии, завтраки, обеды, место в автобусе)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D5D6F" w:rsidRPr="009477C4" w:rsidRDefault="00DD5D6F" w:rsidP="00DD5D6F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77C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 (стоимость тура для 1 человека):</w:t>
            </w:r>
          </w:p>
          <w:p w:rsidR="009602F1" w:rsidRDefault="009874A4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Гостиницы: </w:t>
            </w:r>
            <w:r w:rsidR="009460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БЕЛАРУСЬ*** (Минск) + 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ПАЛАЦ*** (Несвиж) + ЛИДА** (Лида</w:t>
            </w:r>
            <w:r w:rsidR="009602F1"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  <w:r w:rsidR="009602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3443AB" w:rsidRPr="0094608A" w:rsidRDefault="0094608A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Минск, БЕЛАРУСЬ*** - номера ДАБЛ с доп. местом (3 чел),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Несвиж, ПАЛАЦ</w:t>
            </w:r>
            <w:r w:rsidR="009602F1"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**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3-х местный стандарт (3 чел.),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Лида, ЛИДА</w:t>
            </w:r>
            <w:r w:rsidR="009602F1"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2-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х местный 2-х комн. (3 чел) - 38 6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:rsidR="0094608A" w:rsidRDefault="0094608A" w:rsidP="0094608A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Гостиницы: ВИКТОРИЯ</w:t>
            </w:r>
            <w:r w:rsidRPr="009460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СПА**** (Минск) + ПАЛАЦ*** (Несвиж) + ЛИДА** (Лида</w:t>
            </w: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94608A" w:rsidRDefault="0094608A" w:rsidP="0094608A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Минск, ВИКТОРИЯ</w:t>
            </w:r>
            <w:r w:rsidRPr="0094608A">
              <w:rPr>
                <w:rFonts w:ascii="Arial" w:hAnsi="Arial" w:cs="Arial"/>
                <w:bCs/>
                <w:iCs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СПА**** - ТВИН плюс (1 большая комната, 2 кровати и диван, 3 чел), Несвиж, ПАЛАЦ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* – 3-х местный стандарт (3 чел.), Лида, ЛИДА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2-х местный 2-х комн. (3 чел) - 41 300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:rsidR="0094608A" w:rsidRDefault="0094608A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CA1A20" w:rsidRPr="00570627" w:rsidRDefault="00CA1A20" w:rsidP="00CA1A20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570627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CA1A20" w:rsidRPr="00570627" w:rsidRDefault="00CA1A20" w:rsidP="00CA1A2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bCs/>
                <w:sz w:val="18"/>
                <w:szCs w:val="18"/>
              </w:rPr>
            </w:pPr>
            <w:r w:rsidRPr="00570627">
              <w:rPr>
                <w:rFonts w:ascii="Arial" w:hAnsi="Arial" w:cs="Arial"/>
                <w:sz w:val="18"/>
                <w:szCs w:val="18"/>
              </w:rPr>
              <w:t xml:space="preserve">• В четверг: </w:t>
            </w:r>
            <w:r w:rsidRPr="00570627">
              <w:rPr>
                <w:rFonts w:ascii="Arial" w:hAnsi="Arial" w:cs="Arial"/>
                <w:bCs/>
                <w:sz w:val="18"/>
                <w:szCs w:val="18"/>
              </w:rPr>
              <w:t xml:space="preserve">Обзорную экскурсию по Минску </w:t>
            </w:r>
            <w:r w:rsidRPr="0057062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(с обедом) </w:t>
            </w:r>
            <w:r w:rsidRPr="00570627">
              <w:rPr>
                <w:rFonts w:ascii="Arial" w:hAnsi="Arial" w:cs="Arial"/>
                <w:bCs/>
                <w:sz w:val="18"/>
                <w:szCs w:val="18"/>
              </w:rPr>
              <w:t xml:space="preserve">— МИНУС 700 </w:t>
            </w:r>
            <w:proofErr w:type="spellStart"/>
            <w:r w:rsidRPr="0057062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062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CA1A20" w:rsidRDefault="00CA1A20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Сторожовская</w:t>
            </w:r>
            <w:proofErr w:type="spellEnd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7E5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90 см. Номера ДАБЛ имеют 1 двуспальную кровать шириной 140 см.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7E53A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7E53A5" w:rsidRPr="007E53A5" w:rsidRDefault="007E53A5" w:rsidP="007E53A5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пункт обмена валюты 24 часа в сутки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3A5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7E53A5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7E53A5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7E53A5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7E53A5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7E53A5" w:rsidRPr="007E53A5" w:rsidRDefault="007E53A5" w:rsidP="007E53A5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7E53A5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lastRenderedPageBreak/>
              <w:t>фитнес-центр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7E53A5" w:rsidRPr="00CA1A20" w:rsidRDefault="007E53A5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9874A4" w:rsidRPr="00D7345B" w:rsidRDefault="009874A4" w:rsidP="00D7345B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>Гостиница Палац***, Несвиж, замковый комплекс</w:t>
            </w: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. Двухэтажная гостиница Палац*** расположена в историческом здании заднего двора замка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Радзивиллов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XVI века. Величественный замок-дворец, окруженный высокими земляными валами и обширными прудами, представляет собой систему соединенных в единый ансамбль зданий, образующих изящный парадный двор. Остановившись в этой гостинице, Вы можете вечером прогуляться по парадной площади замка, поужинать в старинных интерьерах ресторана "Гетман", пройтись по старинным паркам — почувствовать дух эпохи… Номера в гостинице 1-2-3-4-местные; номера на 2-м этаже — мансардные. Каждый из 22 номеров гостиницы оснащен всем необходимым для полноценного отдыха — холодильник, оснащенная ванная комната, LCD-телевизор, телефон,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Wi-Fi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>. В замке также есть VIP-апартаменты класса люкс. В этих номерах: климат-контроль, холодильник, халаты и тапочки в ванной комнате; из окон открываются великолепные виды на территорию замкового комплекса, пруды и валы. Завтраки континентальные в кафе "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Страўня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" на территории замка. Возможно использование Театрального зала замка для проведения конференций (60 мест).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Замковый ресторан "Гетман" - 1 этаж, 60 мест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Кафе «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Страўня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>» - 2 этаж замка, 35 мест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Wi-Fi</w:t>
            </w:r>
            <w:proofErr w:type="spellEnd"/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Автостоянка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Летняя терраса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Пляж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исторических костюмов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кареты, велосипедов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ладьи, яхты</w:t>
            </w:r>
          </w:p>
          <w:p w:rsidR="009874A4" w:rsidRPr="00FB6ECE" w:rsidRDefault="009874A4" w:rsidP="009874A4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 w:line="20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74A4" w:rsidRPr="00D7345B" w:rsidRDefault="009874A4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Лида** в г. Лида, ул. </w:t>
            </w:r>
            <w:proofErr w:type="spellStart"/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>Грюнвальдская</w:t>
            </w:r>
            <w:proofErr w:type="spellEnd"/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1. 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Гостиница «Лида» находится в центре города напротив величественного средневекового Лидского замка (1323 г.). Гостиница была построена в 1973 году, в 2010 году была произведена ее полная реконструкция. Здание имеет яркий фасад, привлекает взор множеством цветочных композиций у входа и отличным объектом для фото: скульптурой присевшего на чемодан путешественника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sym w:font="Wingdings" w:char="F04A"/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. Гостиница имеет 7 этажей, в ней 152 номера общей вместимостью 190 мест. Все номера имеют оборудованную ванную комнату, телевизор, телефон, удобную мебель, рабочее место. 1-МЕСТНЫЙ номер с кроватью шириной 90 см;  2-МЕСТНЫЙ двухкомнатный – спальня с 2 кроватями или одной двуспальной и гостиная с креслами. ЛЮКС – трёхкомнатный номер, состоящий из спальни с двуспальной кроватью, гостиной с мягкой мебелью (доп. место) и кабинета. Особенность гостиницы – преобладание 1-местных номеров. Завтраки в данный момент не предоставляются в гостинице, а в кафе города.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74A4" w:rsidRPr="00D7345B" w:rsidRDefault="009874A4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К услугам гостей: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кафе</w:t>
            </w:r>
          </w:p>
          <w:p w:rsidR="00D7345B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 xml:space="preserve">банкомат 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парикмахерская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комната для переговоров</w:t>
            </w:r>
          </w:p>
          <w:p w:rsidR="006142C0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охраняемый паркинг</w:t>
            </w:r>
          </w:p>
          <w:p w:rsidR="00D7345B" w:rsidRPr="00D7345B" w:rsidRDefault="00D7345B" w:rsidP="00D7345B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42C0" w:rsidRPr="00D7345B" w:rsidRDefault="006142C0" w:rsidP="00D7345B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D734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E53A5" w:rsidRPr="007E53A5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- </w:t>
            </w:r>
            <w:r w:rsidR="007E53A5" w:rsidRPr="007E53A5">
              <w:rPr>
                <w:rFonts w:ascii="Arial" w:hAnsi="Arial" w:cs="Arial"/>
                <w:iCs/>
                <w:sz w:val="18"/>
                <w:szCs w:val="18"/>
              </w:rPr>
              <w:t>Несвиж</w:t>
            </w:r>
            <w:r w:rsidR="007E53A5" w:rsidRPr="007E53A5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 120 км, Несвиж - Мир </w:t>
            </w:r>
            <w:r w:rsidR="007E53A5" w:rsidRPr="007E53A5">
              <w:rPr>
                <w:rFonts w:ascii="Arial" w:hAnsi="Arial" w:cs="Arial"/>
                <w:iCs/>
                <w:sz w:val="18"/>
                <w:szCs w:val="18"/>
              </w:rPr>
              <w:t xml:space="preserve">30 км, Мир – </w:t>
            </w:r>
            <w:proofErr w:type="spellStart"/>
            <w:r w:rsidR="007E53A5" w:rsidRPr="007E53A5">
              <w:rPr>
                <w:rFonts w:ascii="Arial" w:hAnsi="Arial" w:cs="Arial"/>
                <w:iCs/>
                <w:sz w:val="18"/>
                <w:szCs w:val="18"/>
              </w:rPr>
              <w:t>Новогрудок</w:t>
            </w:r>
            <w:proofErr w:type="spellEnd"/>
            <w:r w:rsidR="007E53A5" w:rsidRPr="007E53A5">
              <w:rPr>
                <w:rFonts w:ascii="Arial" w:hAnsi="Arial" w:cs="Arial"/>
                <w:iCs/>
                <w:sz w:val="18"/>
                <w:szCs w:val="18"/>
              </w:rPr>
              <w:t xml:space="preserve"> 50 км, </w:t>
            </w:r>
            <w:proofErr w:type="spellStart"/>
            <w:r w:rsidR="007E53A5" w:rsidRPr="007E53A5">
              <w:rPr>
                <w:rFonts w:ascii="Arial" w:hAnsi="Arial" w:cs="Arial"/>
                <w:iCs/>
                <w:sz w:val="18"/>
                <w:szCs w:val="18"/>
              </w:rPr>
              <w:t>Новогрудок</w:t>
            </w:r>
            <w:proofErr w:type="spellEnd"/>
            <w:r w:rsidR="007E53A5" w:rsidRPr="007E53A5">
              <w:rPr>
                <w:rFonts w:ascii="Arial" w:hAnsi="Arial" w:cs="Arial"/>
                <w:iCs/>
                <w:sz w:val="18"/>
                <w:szCs w:val="18"/>
              </w:rPr>
              <w:t xml:space="preserve"> – Лида 55 км, Лида – Минск 170 км</w:t>
            </w:r>
          </w:p>
          <w:p w:rsidR="006142C0" w:rsidRPr="006142C0" w:rsidRDefault="006142C0" w:rsidP="006142C0">
            <w:pPr>
              <w:numPr>
                <w:ilvl w:val="0"/>
                <w:numId w:val="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841BA"/>
    <w:multiLevelType w:val="hybridMultilevel"/>
    <w:tmpl w:val="62CA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23A1B"/>
    <w:multiLevelType w:val="hybridMultilevel"/>
    <w:tmpl w:val="E1A891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0A018F8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C3E01"/>
    <w:multiLevelType w:val="hybridMultilevel"/>
    <w:tmpl w:val="B87C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B5F1A"/>
    <w:multiLevelType w:val="hybridMultilevel"/>
    <w:tmpl w:val="885E1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C7316"/>
    <w:multiLevelType w:val="hybridMultilevel"/>
    <w:tmpl w:val="EDC2B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D332B"/>
    <w:multiLevelType w:val="hybridMultilevel"/>
    <w:tmpl w:val="91EEC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22AB3"/>
    <w:multiLevelType w:val="hybridMultilevel"/>
    <w:tmpl w:val="9E9089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6E1563"/>
    <w:multiLevelType w:val="hybridMultilevel"/>
    <w:tmpl w:val="7BA4B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C47C4"/>
    <w:multiLevelType w:val="hybridMultilevel"/>
    <w:tmpl w:val="E538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E0A41"/>
    <w:multiLevelType w:val="hybridMultilevel"/>
    <w:tmpl w:val="0D00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41104"/>
    <w:multiLevelType w:val="hybridMultilevel"/>
    <w:tmpl w:val="E4425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44E19"/>
    <w:multiLevelType w:val="hybridMultilevel"/>
    <w:tmpl w:val="A4C4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3305965"/>
    <w:multiLevelType w:val="hybridMultilevel"/>
    <w:tmpl w:val="629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8957A1"/>
    <w:multiLevelType w:val="hybridMultilevel"/>
    <w:tmpl w:val="2D92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3"/>
  </w:num>
  <w:num w:numId="5">
    <w:abstractNumId w:val="5"/>
  </w:num>
  <w:num w:numId="6">
    <w:abstractNumId w:val="7"/>
  </w:num>
  <w:num w:numId="7">
    <w:abstractNumId w:val="20"/>
  </w:num>
  <w:num w:numId="8">
    <w:abstractNumId w:val="0"/>
  </w:num>
  <w:num w:numId="9">
    <w:abstractNumId w:val="4"/>
  </w:num>
  <w:num w:numId="10">
    <w:abstractNumId w:val="22"/>
  </w:num>
  <w:num w:numId="11">
    <w:abstractNumId w:val="17"/>
  </w:num>
  <w:num w:numId="12">
    <w:abstractNumId w:val="14"/>
  </w:num>
  <w:num w:numId="13">
    <w:abstractNumId w:val="5"/>
  </w:num>
  <w:num w:numId="14">
    <w:abstractNumId w:val="5"/>
  </w:num>
  <w:num w:numId="15">
    <w:abstractNumId w:val="21"/>
  </w:num>
  <w:num w:numId="16">
    <w:abstractNumId w:val="19"/>
  </w:num>
  <w:num w:numId="17">
    <w:abstractNumId w:val="24"/>
  </w:num>
  <w:num w:numId="18">
    <w:abstractNumId w:val="18"/>
  </w:num>
  <w:num w:numId="19">
    <w:abstractNumId w:val="3"/>
  </w:num>
  <w:num w:numId="20">
    <w:abstractNumId w:val="8"/>
  </w:num>
  <w:num w:numId="21">
    <w:abstractNumId w:val="15"/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2"/>
  </w:num>
  <w:num w:numId="26">
    <w:abstractNumId w:val="2"/>
  </w:num>
  <w:num w:numId="27">
    <w:abstractNumId w:val="6"/>
  </w:num>
  <w:num w:numId="28">
    <w:abstractNumId w:val="16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293B"/>
    <w:rsid w:val="00053593"/>
    <w:rsid w:val="000E7167"/>
    <w:rsid w:val="00114831"/>
    <w:rsid w:val="00192863"/>
    <w:rsid w:val="001A0065"/>
    <w:rsid w:val="001E2608"/>
    <w:rsid w:val="001F327C"/>
    <w:rsid w:val="002332FF"/>
    <w:rsid w:val="00271D1E"/>
    <w:rsid w:val="002950FC"/>
    <w:rsid w:val="002C730A"/>
    <w:rsid w:val="002D5A4B"/>
    <w:rsid w:val="002F0EB0"/>
    <w:rsid w:val="003443AB"/>
    <w:rsid w:val="00356577"/>
    <w:rsid w:val="00367888"/>
    <w:rsid w:val="00382BBF"/>
    <w:rsid w:val="003F36F8"/>
    <w:rsid w:val="00424B18"/>
    <w:rsid w:val="00437D3A"/>
    <w:rsid w:val="004434B1"/>
    <w:rsid w:val="004444A0"/>
    <w:rsid w:val="00457741"/>
    <w:rsid w:val="004E3694"/>
    <w:rsid w:val="005006F5"/>
    <w:rsid w:val="00513932"/>
    <w:rsid w:val="00540615"/>
    <w:rsid w:val="00564872"/>
    <w:rsid w:val="00574D37"/>
    <w:rsid w:val="006142C0"/>
    <w:rsid w:val="00622EA8"/>
    <w:rsid w:val="006553C8"/>
    <w:rsid w:val="006602FD"/>
    <w:rsid w:val="006D7B4D"/>
    <w:rsid w:val="006F16FB"/>
    <w:rsid w:val="007E05AD"/>
    <w:rsid w:val="007E53A5"/>
    <w:rsid w:val="00826526"/>
    <w:rsid w:val="008770D6"/>
    <w:rsid w:val="009004F8"/>
    <w:rsid w:val="009346F7"/>
    <w:rsid w:val="0094608A"/>
    <w:rsid w:val="009477C4"/>
    <w:rsid w:val="009602F1"/>
    <w:rsid w:val="009710F1"/>
    <w:rsid w:val="00974459"/>
    <w:rsid w:val="009874A4"/>
    <w:rsid w:val="009A6A2C"/>
    <w:rsid w:val="009B221C"/>
    <w:rsid w:val="009B43FB"/>
    <w:rsid w:val="00A00BE4"/>
    <w:rsid w:val="00A32CC4"/>
    <w:rsid w:val="00A33336"/>
    <w:rsid w:val="00A821E6"/>
    <w:rsid w:val="00AB7ECC"/>
    <w:rsid w:val="00B163D4"/>
    <w:rsid w:val="00B4485B"/>
    <w:rsid w:val="00BF6226"/>
    <w:rsid w:val="00CA1A20"/>
    <w:rsid w:val="00CA24A3"/>
    <w:rsid w:val="00CA3773"/>
    <w:rsid w:val="00CE5C22"/>
    <w:rsid w:val="00D378F5"/>
    <w:rsid w:val="00D51D99"/>
    <w:rsid w:val="00D7345B"/>
    <w:rsid w:val="00DD5D6F"/>
    <w:rsid w:val="00E37340"/>
    <w:rsid w:val="00E57503"/>
    <w:rsid w:val="00F84951"/>
    <w:rsid w:val="00FA78F5"/>
    <w:rsid w:val="00FB52EF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paragraph" w:customStyle="1" w:styleId="21">
    <w:name w:val="Основной текст 21"/>
    <w:basedOn w:val="a"/>
    <w:rsid w:val="00DD5D6F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ynqvb">
    <w:name w:val="rynqvb"/>
    <w:basedOn w:val="a0"/>
    <w:rsid w:val="00271D1E"/>
  </w:style>
  <w:style w:type="paragraph" w:customStyle="1" w:styleId="a9">
    <w:basedOn w:val="a"/>
    <w:next w:val="a3"/>
    <w:uiPriority w:val="99"/>
    <w:rsid w:val="009874A4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20</cp:revision>
  <dcterms:created xsi:type="dcterms:W3CDTF">2024-02-27T12:17:00Z</dcterms:created>
  <dcterms:modified xsi:type="dcterms:W3CDTF">2026-03-25T12:40:00Z</dcterms:modified>
</cp:coreProperties>
</file>